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9" w:rsidRDefault="00BF1DD4" w:rsidP="00BF1DD4">
      <w:pPr>
        <w:spacing w:after="0" w:line="288" w:lineRule="auto"/>
        <w:jc w:val="center"/>
        <w:rPr>
          <w:rFonts w:ascii="Arial" w:hAnsi="Arial" w:cs="Arial"/>
          <w:b/>
        </w:rPr>
      </w:pPr>
      <w:r w:rsidRPr="00BF1DD4">
        <w:rPr>
          <w:rFonts w:ascii="Arial" w:hAnsi="Arial" w:cs="Arial"/>
          <w:b/>
        </w:rPr>
        <w:t>ДОКТОРСКАЯ КОЛБАСА</w:t>
      </w:r>
      <w:r w:rsidR="00662549">
        <w:rPr>
          <w:rFonts w:ascii="Arial" w:hAnsi="Arial" w:cs="Arial"/>
          <w:b/>
        </w:rPr>
        <w:t xml:space="preserve"> </w:t>
      </w:r>
    </w:p>
    <w:p w:rsidR="00D9447E" w:rsidRDefault="00662549" w:rsidP="00BF1DD4">
      <w:pPr>
        <w:spacing w:after="0" w:line="288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</w:t>
      </w:r>
      <w:proofErr w:type="gramEnd"/>
      <w:r>
        <w:rPr>
          <w:rFonts w:ascii="Arial" w:hAnsi="Arial" w:cs="Arial"/>
          <w:b/>
        </w:rPr>
        <w:t xml:space="preserve"> современные возможности </w:t>
      </w:r>
      <w:proofErr w:type="spellStart"/>
      <w:r>
        <w:rPr>
          <w:rFonts w:ascii="Arial" w:hAnsi="Arial" w:cs="Arial"/>
          <w:b/>
        </w:rPr>
        <w:t>мясопереработки</w:t>
      </w:r>
      <w:proofErr w:type="spellEnd"/>
      <w:r>
        <w:rPr>
          <w:rFonts w:ascii="Arial" w:hAnsi="Arial" w:cs="Arial"/>
          <w:b/>
        </w:rPr>
        <w:t xml:space="preserve"> </w:t>
      </w:r>
    </w:p>
    <w:p w:rsidR="00BF1DD4" w:rsidRDefault="00BF1DD4" w:rsidP="00BF1DD4">
      <w:pPr>
        <w:spacing w:after="0" w:line="288" w:lineRule="auto"/>
        <w:jc w:val="center"/>
        <w:rPr>
          <w:rFonts w:ascii="Arial" w:hAnsi="Arial" w:cs="Arial"/>
          <w:b/>
        </w:rPr>
      </w:pPr>
    </w:p>
    <w:p w:rsidR="00BF1DD4" w:rsidRPr="00BF1DD4" w:rsidRDefault="00BF1DD4" w:rsidP="00BF1DD4">
      <w:pPr>
        <w:spacing w:after="0" w:line="288" w:lineRule="auto"/>
        <w:jc w:val="center"/>
        <w:rPr>
          <w:rFonts w:ascii="Arial" w:hAnsi="Arial" w:cs="Arial"/>
          <w:b/>
        </w:rPr>
      </w:pPr>
    </w:p>
    <w:p w:rsidR="00BF1DD4" w:rsidRPr="00BF1DD4" w:rsidRDefault="00BF1DD4" w:rsidP="00662549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</w:t>
      </w:r>
      <w:r w:rsidRPr="00BF1DD4">
        <w:rPr>
          <w:rFonts w:ascii="Arial" w:hAnsi="Arial" w:cs="Arial"/>
          <w:b/>
          <w:color w:val="000000"/>
          <w:shd w:val="clear" w:color="auto" w:fill="FFFFFF"/>
        </w:rPr>
        <w:t>В 30-х годах ХХ века молодая Советская страна после отмены политики НЭПа ощущала серьёзные проблемы с продовольствием, что негативным образом сказывалось на здоровье трудящихся. Тогда Народный комиссариат здравоохранения поручил специалистам мясокомбината им. Микояна разработать рецепт «народной» колбасы, которая была бы по карману как крестьянину, так и пролетарию. Новый продукт было решено назвать «Докторская», так как он предназначался «больным, подорвавшим здоровье в результате Гражданской войны и царского деспотизма»</w:t>
      </w:r>
      <w:r w:rsidRPr="00BF1DD4">
        <w:rPr>
          <w:rFonts w:ascii="Arial" w:eastAsia="Georgia" w:hAnsi="Arial" w:cs="Arial"/>
          <w:b/>
          <w:color w:val="000000"/>
          <w:lang w:eastAsia="ru-RU" w:bidi="ru-RU"/>
        </w:rPr>
        <w:t>.</w:t>
      </w:r>
    </w:p>
    <w:p w:rsidR="00BF1DD4" w:rsidRDefault="00BF1DD4" w:rsidP="00662549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>
        <w:rPr>
          <w:rFonts w:ascii="Arial" w:eastAsia="Georgia" w:hAnsi="Arial" w:cs="Arial"/>
          <w:b/>
          <w:color w:val="000000"/>
          <w:lang w:eastAsia="ru-RU" w:bidi="ru-RU"/>
        </w:rPr>
        <w:t xml:space="preserve">       </w:t>
      </w:r>
      <w:r w:rsidRPr="00BF1DD4">
        <w:rPr>
          <w:rFonts w:ascii="Arial" w:eastAsia="Georgia" w:hAnsi="Arial" w:cs="Arial"/>
          <w:b/>
          <w:color w:val="000000"/>
          <w:lang w:eastAsia="ru-RU" w:bidi="ru-RU"/>
        </w:rPr>
        <w:t xml:space="preserve">В современной мясоперерабатывающей промышленности новые технологические решения разрабатываются в целях улучшения качества готовой продукции. Наиболее экономически выгодным на нынешнем уровне развития отрасли является использование комплексных пищевых добавок. </w:t>
      </w:r>
      <w:r>
        <w:rPr>
          <w:rFonts w:ascii="Arial" w:eastAsia="Georgia" w:hAnsi="Arial" w:cs="Arial"/>
          <w:b/>
          <w:color w:val="000000"/>
          <w:lang w:eastAsia="ru-RU" w:bidi="ru-RU"/>
        </w:rPr>
        <w:t xml:space="preserve">  </w:t>
      </w:r>
    </w:p>
    <w:p w:rsidR="00BF1DD4" w:rsidRDefault="00BF1DD4" w:rsidP="00662549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>
        <w:rPr>
          <w:rFonts w:ascii="Arial" w:eastAsia="Georgia" w:hAnsi="Arial" w:cs="Arial"/>
          <w:b/>
          <w:color w:val="000000"/>
          <w:lang w:eastAsia="ru-RU" w:bidi="ru-RU"/>
        </w:rPr>
        <w:t xml:space="preserve">       </w:t>
      </w:r>
      <w:r w:rsidRPr="00BF1DD4">
        <w:rPr>
          <w:rFonts w:ascii="Arial" w:eastAsia="Georgia" w:hAnsi="Arial" w:cs="Arial"/>
          <w:b/>
          <w:color w:val="000000"/>
          <w:lang w:eastAsia="ru-RU" w:bidi="ru-RU"/>
        </w:rPr>
        <w:t xml:space="preserve">Накопленный за десятилетие опыт работы фирмы «СТЕЙДТЕК» на рынке комплексных пищевых добавок дает уверенность, что продукция для всех видов колбасных, ветчинно-рубленных изделий, мясных консервов, мясных полуфабрикатов из мяса птиц и т.п., эффективное применение на предприятии мясоперерабатывающей отрасли любой величины и производительности. </w:t>
      </w:r>
    </w:p>
    <w:p w:rsidR="00BF1DD4" w:rsidRPr="00BF1DD4" w:rsidRDefault="00BF1DD4" w:rsidP="00BF1DD4">
      <w:pPr>
        <w:widowControl w:val="0"/>
        <w:spacing w:after="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>
        <w:rPr>
          <w:rFonts w:ascii="Arial" w:eastAsia="Georgia" w:hAnsi="Arial" w:cs="Arial"/>
          <w:b/>
          <w:color w:val="000000"/>
          <w:lang w:eastAsia="ru-RU" w:bidi="ru-RU"/>
        </w:rPr>
        <w:t xml:space="preserve">       </w:t>
      </w:r>
      <w:r w:rsidRPr="00BF1DD4">
        <w:rPr>
          <w:rFonts w:ascii="Arial" w:eastAsia="Georgia" w:hAnsi="Arial" w:cs="Arial"/>
          <w:b/>
          <w:color w:val="000000"/>
          <w:lang w:eastAsia="ru-RU" w:bidi="ru-RU"/>
        </w:rPr>
        <w:t>Наши функциональные добавки (стабилизаторы</w:t>
      </w:r>
      <w:r>
        <w:rPr>
          <w:rFonts w:ascii="Arial" w:eastAsia="Georgia" w:hAnsi="Arial" w:cs="Arial"/>
          <w:b/>
          <w:color w:val="000000"/>
          <w:lang w:eastAsia="ru-RU" w:bidi="ru-RU"/>
        </w:rPr>
        <w:t xml:space="preserve"> </w:t>
      </w:r>
      <w:r w:rsidRPr="00BF1DD4">
        <w:rPr>
          <w:rFonts w:ascii="Arial" w:eastAsia="Georgia" w:hAnsi="Arial" w:cs="Arial"/>
          <w:b/>
          <w:color w:val="000000"/>
          <w:lang w:eastAsia="ru-RU" w:bidi="ru-RU"/>
        </w:rPr>
        <w:t>- эмульгаторы)</w:t>
      </w:r>
      <w:r>
        <w:rPr>
          <w:rFonts w:ascii="Arial" w:eastAsia="Georgia" w:hAnsi="Arial" w:cs="Arial"/>
          <w:b/>
          <w:color w:val="000000"/>
          <w:lang w:eastAsia="ru-RU" w:bidi="ru-RU"/>
        </w:rPr>
        <w:t>, а в частности «</w:t>
      </w:r>
      <w:proofErr w:type="spellStart"/>
      <w:r>
        <w:rPr>
          <w:rFonts w:ascii="Arial" w:eastAsia="Georgia" w:hAnsi="Arial" w:cs="Arial"/>
          <w:b/>
          <w:color w:val="000000"/>
          <w:lang w:eastAsia="ru-RU" w:bidi="ru-RU"/>
        </w:rPr>
        <w:t>Комплит</w:t>
      </w:r>
      <w:proofErr w:type="spellEnd"/>
      <w:r>
        <w:rPr>
          <w:rFonts w:ascii="Arial" w:eastAsia="Georgia" w:hAnsi="Arial" w:cs="Arial"/>
          <w:b/>
          <w:color w:val="000000"/>
          <w:lang w:eastAsia="ru-RU" w:bidi="ru-RU"/>
        </w:rPr>
        <w:t>-гель МК-01», используемый при производстве вареных колбас,</w:t>
      </w:r>
      <w:r w:rsidRPr="00BF1DD4">
        <w:rPr>
          <w:rFonts w:ascii="Arial" w:eastAsia="Georgia" w:hAnsi="Arial" w:cs="Arial"/>
          <w:b/>
          <w:color w:val="000000"/>
          <w:lang w:eastAsia="ru-RU" w:bidi="ru-RU"/>
        </w:rPr>
        <w:t xml:space="preserve"> производятся в России из высококачественных ингредиентов, закупаемых по импорту у ведущих фирм-производителей. В первую очередь, это дает возможность отпускать их нашим потребителям по конкурентно приемлемым ценам, что, естественно, положительно сказывается на возможности уменьшения себестоимости готовой мясной продукции, делая ее конкурентно способной.</w:t>
      </w:r>
    </w:p>
    <w:p w:rsidR="00BF1DD4" w:rsidRPr="00BF1DD4" w:rsidRDefault="00BF1DD4" w:rsidP="00662549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Преимущества использования «</w:t>
      </w:r>
      <w:proofErr w:type="spellStart"/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Комплит</w:t>
      </w:r>
      <w:proofErr w:type="spellEnd"/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-гель МК-01»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:</w:t>
      </w:r>
    </w:p>
    <w:p w:rsidR="00BF1DD4" w:rsidRDefault="00BF1DD4" w:rsidP="00662549">
      <w:pPr>
        <w:widowControl w:val="0"/>
        <w:spacing w:after="120" w:line="288" w:lineRule="auto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в</w:t>
      </w:r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 xml:space="preserve">ысокая </w:t>
      </w:r>
      <w:proofErr w:type="spellStart"/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водосвязывающая</w:t>
      </w:r>
      <w:proofErr w:type="spellEnd"/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 xml:space="preserve"> и </w:t>
      </w:r>
      <w:proofErr w:type="spellStart"/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эмульгирующая</w:t>
      </w:r>
      <w:proofErr w:type="spellEnd"/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 xml:space="preserve"> способность; </w:t>
      </w:r>
    </w:p>
    <w:p w:rsidR="00BF1DD4" w:rsidRPr="00BF1DD4" w:rsidRDefault="00BF1DD4" w:rsidP="00662549">
      <w:pPr>
        <w:widowControl w:val="0"/>
        <w:spacing w:after="120" w:line="288" w:lineRule="auto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у</w:t>
      </w:r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лучшение органолептических показателей (консистенции, сочности, текстуры мясных изделий);</w:t>
      </w:r>
    </w:p>
    <w:p w:rsidR="00BF1DD4" w:rsidRPr="00BF1DD4" w:rsidRDefault="00BF1DD4" w:rsidP="00662549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с</w:t>
      </w:r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нижение риска образования жировых отеков;</w:t>
      </w:r>
    </w:p>
    <w:p w:rsidR="00BF1DD4" w:rsidRPr="00BF1DD4" w:rsidRDefault="00BF1DD4" w:rsidP="00662549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с</w:t>
      </w:r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нижение потерь при термообработке, увеличение выхода готового продукта;</w:t>
      </w:r>
    </w:p>
    <w:p w:rsidR="00BF1DD4" w:rsidRPr="00BF1DD4" w:rsidRDefault="00BF1DD4" w:rsidP="00662549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и</w:t>
      </w:r>
      <w:r w:rsidRPr="00BF1DD4">
        <w:rPr>
          <w:rFonts w:ascii="Arial" w:eastAsia="Georgia" w:hAnsi="Arial" w:cs="Arial"/>
          <w:b/>
          <w:bCs/>
          <w:color w:val="000000"/>
          <w:lang w:eastAsia="ru-RU" w:bidi="ru-RU"/>
        </w:rPr>
        <w:t>спользование сырья пониженной сортности;</w:t>
      </w:r>
    </w:p>
    <w:p w:rsidR="00BF1DD4" w:rsidRDefault="00BF1DD4" w:rsidP="00662549">
      <w:pPr>
        <w:spacing w:after="120" w:line="288" w:lineRule="auto"/>
        <w:rPr>
          <w:rFonts w:ascii="Arial" w:eastAsia="Arial Unicode MS" w:hAnsi="Arial" w:cs="Arial"/>
          <w:b/>
          <w:color w:val="000000"/>
          <w:lang w:eastAsia="ru-RU" w:bidi="ru-RU"/>
        </w:rPr>
      </w:pPr>
      <w:r>
        <w:rPr>
          <w:rFonts w:ascii="Arial" w:eastAsia="Arial Unicode MS" w:hAnsi="Arial" w:cs="Arial"/>
          <w:b/>
          <w:color w:val="000000"/>
          <w:lang w:eastAsia="ru-RU" w:bidi="ru-RU"/>
        </w:rPr>
        <w:t>- с</w:t>
      </w:r>
      <w:r w:rsidRPr="00BF1DD4">
        <w:rPr>
          <w:rFonts w:ascii="Arial" w:eastAsia="Arial Unicode MS" w:hAnsi="Arial" w:cs="Arial"/>
          <w:b/>
          <w:color w:val="000000"/>
          <w:lang w:eastAsia="ru-RU" w:bidi="ru-RU"/>
        </w:rPr>
        <w:t>нижение себестоимости продукта.</w:t>
      </w:r>
      <w:r w:rsidR="00F96DD6">
        <w:rPr>
          <w:rFonts w:ascii="Arial" w:eastAsia="Arial Unicode MS" w:hAnsi="Arial" w:cs="Arial"/>
          <w:b/>
          <w:color w:val="000000"/>
          <w:lang w:eastAsia="ru-RU" w:bidi="ru-RU"/>
        </w:rPr>
        <w:t xml:space="preserve"> </w:t>
      </w:r>
    </w:p>
    <w:p w:rsidR="00F96DD6" w:rsidRDefault="00F96DD6" w:rsidP="00207369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</w:t>
      </w:r>
      <w:r w:rsidRPr="00F96DD6">
        <w:rPr>
          <w:rFonts w:ascii="Arial" w:eastAsia="Calibri" w:hAnsi="Arial" w:cs="Arial"/>
          <w:b/>
        </w:rPr>
        <w:t xml:space="preserve">Большой опыт работы на рынке пищевых добавок дает нам уверенность, что наша продукция для </w:t>
      </w:r>
      <w:r w:rsidR="00207369" w:rsidRPr="00207369">
        <w:rPr>
          <w:rFonts w:ascii="Arial" w:eastAsia="Calibri" w:hAnsi="Arial" w:cs="Arial"/>
          <w:b/>
        </w:rPr>
        <w:t>колбасных изделий, полуфабрикатов, паштетов, консервов   и продуктов из мяса птицы</w:t>
      </w:r>
      <w:bookmarkStart w:id="0" w:name="_GoBack"/>
      <w:bookmarkEnd w:id="0"/>
      <w:r w:rsidRPr="00F96DD6">
        <w:rPr>
          <w:rFonts w:ascii="Arial" w:eastAsia="Calibri" w:hAnsi="Arial" w:cs="Arial"/>
          <w:b/>
        </w:rPr>
        <w:t>,  с учетом их свойств и приемлемых цен даст возможность использовать её на Вашем предприятии</w:t>
      </w:r>
      <w:r>
        <w:rPr>
          <w:rFonts w:ascii="Calibri" w:eastAsia="Calibri" w:hAnsi="Calibri"/>
        </w:rPr>
        <w:t>.</w:t>
      </w:r>
    </w:p>
    <w:p w:rsidR="00F96DD6" w:rsidRPr="00BF1DD4" w:rsidRDefault="00F96DD6" w:rsidP="00662549">
      <w:pPr>
        <w:spacing w:after="120" w:line="288" w:lineRule="auto"/>
        <w:rPr>
          <w:rFonts w:ascii="Arial" w:eastAsia="Arial Unicode MS" w:hAnsi="Arial" w:cs="Arial"/>
          <w:b/>
          <w:color w:val="000000"/>
          <w:lang w:eastAsia="ru-RU" w:bidi="ru-RU"/>
        </w:rPr>
      </w:pPr>
    </w:p>
    <w:p w:rsidR="00BF1DD4" w:rsidRPr="00BF1DD4" w:rsidRDefault="00BF1DD4" w:rsidP="00BF1DD4">
      <w:pPr>
        <w:spacing w:after="240" w:line="288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BF1DD4" w:rsidRPr="00BF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4"/>
    <w:rsid w:val="00207369"/>
    <w:rsid w:val="00662549"/>
    <w:rsid w:val="00BF1DD4"/>
    <w:rsid w:val="00D9447E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4F61-DC94-4AB2-BBB6-452C949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2016-11-22T20:01:00Z</dcterms:created>
  <dcterms:modified xsi:type="dcterms:W3CDTF">2016-11-22T21:03:00Z</dcterms:modified>
</cp:coreProperties>
</file>